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Houten in den Niederlanden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Der Traum für Menschen – ganz besonders für Radfahrer!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 minütiges Video auf Youtube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verknpfung"/>
          </w:rPr>
          <w:t>https://youtu.be/aRji7q_UGcE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Arial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Verdana" w:hAnsi="Verdana" w:eastAsia="NSimSun" w:cs="Arial"/>
      <w:color w:val="auto"/>
      <w:kern w:val="2"/>
      <w:sz w:val="24"/>
      <w:szCs w:val="24"/>
      <w:lang w:val="de-AT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Verdana" w:hAnsi="Verdana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aRji7q_UGc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LibreOffice/6.2.7.1$Windows_X86_64 LibreOffice_project/23edc44b61b830b7d749943e020e96f5a7df63bf</Application>
  <Pages>1</Pages>
  <Words>18</Words>
  <CharactersWithSpaces>137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2020-01-09T21:38:52Z</dcterms:created>
  <dc:creator>Ulf Eimen</dc:creator>
  <dc:description/>
  <dc:language>de-AT</dc:language>
  <cp:lastModifiedBy>Ulf Eimen</cp:lastModifiedBy>
  <dcterms:modified xsi:type="dcterms:W3CDTF">2020-01-09T21:40:13Z</dcterms:modified>
  <cp:revision>1</cp:revision>
  <dc:subject/>
  <dc:title/>
</cp:coreProperties>
</file>